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E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四川省计算机学会第八届理事会</w:t>
      </w:r>
    </w:p>
    <w:p w14:paraId="45620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2025年度第一次常务理事会参会回执</w:t>
      </w:r>
    </w:p>
    <w:bookmarkEnd w:id="0"/>
    <w:tbl>
      <w:tblPr>
        <w:tblStyle w:val="2"/>
        <w:tblW w:w="8293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185"/>
        <w:gridCol w:w="1815"/>
        <w:gridCol w:w="1978"/>
      </w:tblGrid>
      <w:tr w14:paraId="4071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15" w:type="dxa"/>
            <w:noWrap w:val="0"/>
            <w:vAlign w:val="center"/>
          </w:tcPr>
          <w:p w14:paraId="1FD4A8F8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姓  名</w:t>
            </w:r>
          </w:p>
        </w:tc>
        <w:tc>
          <w:tcPr>
            <w:tcW w:w="3185" w:type="dxa"/>
            <w:noWrap w:val="0"/>
            <w:vAlign w:val="center"/>
          </w:tcPr>
          <w:p w14:paraId="44E1E93E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常务理事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 w14:paraId="0F4A8D74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978" w:type="dxa"/>
            <w:noWrap w:val="0"/>
            <w:vAlign w:val="center"/>
          </w:tcPr>
          <w:p w14:paraId="6736AA01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</w:tr>
      <w:tr w14:paraId="571B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5" w:type="dxa"/>
            <w:noWrap w:val="0"/>
            <w:vAlign w:val="top"/>
          </w:tcPr>
          <w:p w14:paraId="2997430F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185" w:type="dxa"/>
            <w:noWrap w:val="0"/>
            <w:vAlign w:val="top"/>
          </w:tcPr>
          <w:p w14:paraId="25E48315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5" w:type="dxa"/>
            <w:noWrap w:val="0"/>
            <w:vAlign w:val="top"/>
          </w:tcPr>
          <w:p w14:paraId="4CAC704E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78" w:type="dxa"/>
            <w:noWrap w:val="0"/>
            <w:vAlign w:val="top"/>
          </w:tcPr>
          <w:p w14:paraId="2F02B808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5958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5" w:type="dxa"/>
            <w:noWrap w:val="0"/>
            <w:vAlign w:val="top"/>
          </w:tcPr>
          <w:p w14:paraId="4B46EC57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185" w:type="dxa"/>
            <w:noWrap w:val="0"/>
            <w:vAlign w:val="top"/>
          </w:tcPr>
          <w:p w14:paraId="11A88645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5" w:type="dxa"/>
            <w:noWrap w:val="0"/>
            <w:vAlign w:val="top"/>
          </w:tcPr>
          <w:p w14:paraId="7589E9D3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78" w:type="dxa"/>
            <w:noWrap w:val="0"/>
            <w:vAlign w:val="top"/>
          </w:tcPr>
          <w:p w14:paraId="34F84CE7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</w:tbl>
    <w:p w14:paraId="34878F36">
      <w:pPr>
        <w:jc w:val="left"/>
        <w:rPr>
          <w:rFonts w:hint="default" w:ascii="Times New Roman" w:hAnsi="Times New Roman" w:cs="Times New Roman"/>
        </w:rPr>
      </w:pPr>
    </w:p>
    <w:p w14:paraId="1F341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是否参会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4"/>
          <w:szCs w:val="24"/>
        </w:rPr>
        <w:t>□ 是 (请勾选)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4"/>
          <w:szCs w:val="24"/>
        </w:rPr>
        <w:t>□ 否 (请勾选，并填写下方“请假原因”)                        请假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原因：</w:t>
      </w:r>
      <w:r>
        <w:rPr>
          <w:rFonts w:hint="default" w:ascii="Times New Roman" w:hAnsi="Times New Roman" w:eastAsia="仿宋" w:cs="Times New Roman"/>
          <w:sz w:val="24"/>
          <w:szCs w:val="24"/>
        </w:rPr>
        <w:t>(如选择“否”参会，请简要说明原因)</w:t>
      </w:r>
    </w:p>
    <w:p w14:paraId="14C9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49CF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090C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21746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4DBE8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是否需要协助预订祥宇宾馆住宿？</w:t>
      </w:r>
    </w:p>
    <w:p w14:paraId="0B6B4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20" w:hanging="1920" w:hangingChars="800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□ 是 (请勾选，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</w:rPr>
        <w:t>入住日期：____月____日，离店日期：____月____日</w:t>
      </w:r>
    </w:p>
    <w:p w14:paraId="37DD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房型：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单间 □标间) </w:t>
      </w:r>
    </w:p>
    <w:p w14:paraId="6D66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 否 (请勾选) </w:t>
      </w:r>
    </w:p>
    <w:p w14:paraId="6C170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73712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如需咨询会议相关事宜，请随时联系学会秘书处：雷鸣  15680700997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D3093"/>
    <w:rsid w:val="1B1F1DC0"/>
    <w:rsid w:val="2C9103E2"/>
    <w:rsid w:val="5A8D3093"/>
    <w:rsid w:val="76D8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205</Characters>
  <Lines>0</Lines>
  <Paragraphs>0</Paragraphs>
  <TotalTime>14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2025-08-19T08:26:00Z</dcterms:created>
  <dc:creator>头上顶着蓝天.韬</dc:creator>
  <cp:lastModifiedBy>紫薇郎</cp:lastModifiedBy>
  <dcterms:modified xsi:type="dcterms:W3CDTF">2025-08-20T03:47:09Z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830376F7360844DFBA079E7212255630_11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